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41B4" w:rsidRDefault="00E341B4" w:rsidP="00E341B4">
      <w:pPr>
        <w:shd w:val="clear" w:color="auto" w:fill="FFFFFF"/>
        <w:spacing w:after="150" w:line="450" w:lineRule="atLeast"/>
        <w:jc w:val="center"/>
        <w:outlineLvl w:val="0"/>
        <w:rPr>
          <w:rFonts w:ascii="Arial" w:eastAsia="Times New Roman" w:hAnsi="Arial" w:cs="Arial"/>
          <w:color w:val="000000"/>
          <w:kern w:val="36"/>
          <w:sz w:val="54"/>
          <w:szCs w:val="54"/>
          <w:lang w:val="en-US" w:eastAsia="ru-RU"/>
        </w:rPr>
      </w:pPr>
      <w:r w:rsidRPr="00E341B4">
        <w:rPr>
          <w:rFonts w:ascii="Arial" w:eastAsia="Times New Roman" w:hAnsi="Arial" w:cs="Arial"/>
          <w:color w:val="000000"/>
          <w:kern w:val="36"/>
          <w:sz w:val="54"/>
          <w:szCs w:val="54"/>
          <w:lang w:eastAsia="ru-RU"/>
        </w:rPr>
        <w:t>Всероссийский День Трезвости</w:t>
      </w:r>
    </w:p>
    <w:p w:rsidR="00E341B4" w:rsidRDefault="00E341B4" w:rsidP="00E341B4">
      <w:pPr>
        <w:shd w:val="clear" w:color="auto" w:fill="FFFFFF"/>
        <w:spacing w:after="150" w:line="450" w:lineRule="atLeast"/>
        <w:outlineLvl w:val="0"/>
        <w:rPr>
          <w:rFonts w:ascii="Arial" w:hAnsi="Arial" w:cs="Arial"/>
          <w:color w:val="000000"/>
          <w:sz w:val="18"/>
          <w:szCs w:val="18"/>
          <w:lang w:val="en-US"/>
        </w:rPr>
      </w:pPr>
      <w:r w:rsidRPr="00E341B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 1913 году, по инициативе служителей Православной Церкви, был проведен первый Российский День трезвости. Решением Святейшего Синода от марта 1914 года было принято ежегодное празднование Всероссийского Дня Трезвости – 11 сентября (по новому стилю). Дата была выбрана не случайно – в этот день православные христиане отмечают день Усекновения главы святого Пророк</w:t>
      </w:r>
      <w:proofErr w:type="gramStart"/>
      <w:r w:rsidRPr="00E341B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а Иоа</w:t>
      </w:r>
      <w:proofErr w:type="gramEnd"/>
      <w:r w:rsidRPr="00E341B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нна Предтечи, во время которого следует соблюдать строгий пост. В России в эти дни закрывались все винные </w:t>
      </w:r>
      <w:proofErr w:type="gramStart"/>
      <w:r w:rsidRPr="00E341B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лавки</w:t>
      </w:r>
      <w:proofErr w:type="gramEnd"/>
      <w:r w:rsidRPr="00E341B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и прекращалась продажа алкогольных напитков. В православных храмах проводились крестные ходы и читались воззвания о важности и значимости трезвого образа жизни, а затем проводился молебен Иоанну Крестителю. Каждый желающий мог дать обет трезвости, который благословлялся священником.</w:t>
      </w:r>
      <w:r w:rsidRPr="00E341B4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E341B4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E341B4">
        <w:rPr>
          <w:noProof/>
          <w:lang w:eastAsia="ru-RU"/>
        </w:rPr>
        <w:br/>
      </w:r>
      <w:r>
        <w:rPr>
          <w:noProof/>
          <w:lang w:val="en-US" w:eastAsia="ru-RU"/>
        </w:rPr>
        <w:t xml:space="preserve">                                                            </w:t>
      </w:r>
      <w:r>
        <w:rPr>
          <w:noProof/>
          <w:lang w:eastAsia="ru-RU"/>
        </w:rPr>
        <w:drawing>
          <wp:inline distT="0" distB="0" distL="0" distR="0">
            <wp:extent cx="2286000" cy="2286000"/>
            <wp:effectExtent l="19050" t="0" r="0" b="0"/>
            <wp:docPr id="1" name="Рисунок 1" descr="Всероссийский День Трезвост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Всероссийский День Трезвости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2286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341B4" w:rsidRPr="00E341B4" w:rsidRDefault="00E341B4" w:rsidP="00E341B4">
      <w:pPr>
        <w:shd w:val="clear" w:color="auto" w:fill="FFFFFF"/>
        <w:spacing w:after="150" w:line="450" w:lineRule="atLeast"/>
        <w:outlineLvl w:val="0"/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val="en-US" w:eastAsia="ru-RU"/>
        </w:rPr>
      </w:pPr>
      <w:r w:rsidRPr="00E341B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 настоящее время в храмах проводятся акции «Поставь свечу об исцелении страдающих недугом пьянства», а желающие получить выздоровление от напасти возносят молитвы к иконе «</w:t>
      </w:r>
      <w:proofErr w:type="spellStart"/>
      <w:r w:rsidRPr="00E341B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Неупиваемая</w:t>
      </w:r>
      <w:proofErr w:type="spellEnd"/>
      <w:r w:rsidRPr="00E341B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Чаша», дарующей исцеление от болезней, алкоголизма и наркомании. Священники рекомендуют провести этот день в действии – сходить в храм, поставить свечу и помолиться за всех, страдающих недугом пьянства. Икона Божией Матери "</w:t>
      </w:r>
      <w:proofErr w:type="spellStart"/>
      <w:r w:rsidRPr="00E341B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Неупиваемая</w:t>
      </w:r>
      <w:proofErr w:type="spellEnd"/>
      <w:r w:rsidRPr="00E341B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Чаша" Согласно с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тандартам Всемирной Организации</w:t>
      </w:r>
      <w:r w:rsidRPr="00E341B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Здравоохранения границей потребления спиртного, после которой начинается деградация общества, является потребление алкоголя в количестве 8 литров спирта на человека в год. В 1913 году, когда Россия праздновала 300-летие дома Романовых, количество алкоголя на душу населения составило 4,7 литра спирта в год. В дореволюционные годы 43% мужского населения в стране оставались абсолютными трезвенниками. К 1979 году доля </w:t>
      </w:r>
      <w:r w:rsidRPr="00E341B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lastRenderedPageBreak/>
        <w:t xml:space="preserve">непьющих мужчин сократилась до 0,6%. А в настоящее время количество спиртного на душу населения, включая несовершеннолетних, составляет 18 литров спирта в год, что выходит далеко за пределы нормы. Сегодня Всероссийский День трезвости как никогда актуален. Разумный и осознанный выбор трезвого образа жизни – одна из основных задач, стоящих перед современным обществом. И в этот день силами различных общественных и молодежных организаций проводятся тематические акции, выставки, </w:t>
      </w:r>
      <w:proofErr w:type="spellStart"/>
      <w:r w:rsidRPr="00E341B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флешмобы</w:t>
      </w:r>
      <w:proofErr w:type="spellEnd"/>
      <w:r w:rsidRPr="00E341B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и другие мероприятия во многих российских городах.</w:t>
      </w:r>
      <w:r w:rsidRPr="00E341B4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E341B4">
        <w:rPr>
          <w:rFonts w:ascii="Times New Roman" w:hAnsi="Times New Roman" w:cs="Times New Roman"/>
          <w:color w:val="000000"/>
          <w:sz w:val="24"/>
          <w:szCs w:val="24"/>
        </w:rPr>
        <w:br/>
      </w:r>
    </w:p>
    <w:p w:rsidR="00D269EA" w:rsidRDefault="00D269EA"/>
    <w:sectPr w:rsidR="00D269EA" w:rsidSect="00D269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E341B4"/>
    <w:rsid w:val="00D269EA"/>
    <w:rsid w:val="00E341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69EA"/>
  </w:style>
  <w:style w:type="paragraph" w:styleId="1">
    <w:name w:val="heading 1"/>
    <w:basedOn w:val="a"/>
    <w:link w:val="10"/>
    <w:uiPriority w:val="9"/>
    <w:qFormat/>
    <w:rsid w:val="00E341B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341B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apple-converted-space">
    <w:name w:val="apple-converted-space"/>
    <w:basedOn w:val="a0"/>
    <w:rsid w:val="00E341B4"/>
  </w:style>
  <w:style w:type="character" w:styleId="a3">
    <w:name w:val="Hyperlink"/>
    <w:basedOn w:val="a0"/>
    <w:uiPriority w:val="99"/>
    <w:semiHidden/>
    <w:unhideWhenUsed/>
    <w:rsid w:val="00E341B4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E341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341B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920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341</Words>
  <Characters>1945</Characters>
  <Application>Microsoft Office Word</Application>
  <DocSecurity>0</DocSecurity>
  <Lines>16</Lines>
  <Paragraphs>4</Paragraphs>
  <ScaleCrop>false</ScaleCrop>
  <Company>Reanimator Extreme Edition</Company>
  <LinksUpToDate>false</LinksUpToDate>
  <CharactersWithSpaces>2282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Ежовы</dc:creator>
  <cp:lastModifiedBy>Ежовы</cp:lastModifiedBy>
  <cp:revision>1</cp:revision>
  <dcterms:created xsi:type="dcterms:W3CDTF">2016-09-07T12:19:00Z</dcterms:created>
  <dcterms:modified xsi:type="dcterms:W3CDTF">2016-09-07T12:26:00Z</dcterms:modified>
</cp:coreProperties>
</file>